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디지털 트윈 기반 도시 미기후 및 대기질 관리 시스템 분석 및 설계 보고서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프로젝트명: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S-City 환경 모니터링 및 최적 제어 플랫폼 구축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작성일: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2024년 05월 20일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작성자: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시스템 아키텍트 팀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버전: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v1.0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1. 개요 (Overview)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1.1 배경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급격한 도시화로 인한 고층 빌딩 밀집 현상은 도시 내 바람길을 차단하여 '열섬 현상(Heat Island)'과 '미세먼지 정체'를 유발하고 있음. 기존의 사후 대응 방식(민원 발생 후 살수차 투입 등)은 골든타임을 놓치기 쉬우며 근본적인 해결책이 되지 못함.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1.2 목적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현실 세계의 도시 환경을 가상 공간(Digital Twin)에 복제하여 실시간으로 모니터링하고, 물리 엔진(CFD) 기반 시뮬레이션을 통해 문제 상황을 예측하며, 최적의 대응 시나리오를 도출하여 선제적으로 환경을 제어하는 플랫폼을 구축함.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2. 유스케이스 시나리오 (Use Case Scenario)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2.1 시나리오 명: 폭염 및 대기 정체 선제 대응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관점: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사용자(관제 팀장) 및 시스템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징후 포착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[System]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A지구의 풍속이 0.5m/s로 떨어지고 기온이 급상승함을 감지. AI 모델이 2시간 후 '복합 열섬 현상' 발생 확률 92%로 예측 및 경고 발송.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시뮬레이션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[User]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가상 공간에서 대응책 모색을 위해 시뮬레이션 모드 실행.</w:t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[System]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'살수차 단독 투입' vs '살수차 + 옥상 환기팬 가동' 시나리오에 대해 CFD 유체 해석 수행.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의사결정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[System]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복합 처방 시 기온 -4℃, 미세먼지 농도 '보통' 회복 예측 결과 제시.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[User]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복합 처방 시나리오(Scenario B) 승인 및 실행 명령.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현실 제어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[System]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현장 IoT 액추에이터(환기팬) 가동 명령 전송 및 자율주행 살수차 호출. 시민들에게 스마트폰으로 주의 알림 발송.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결과 확인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[System]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30분 후 센서 데이터 분석 결과, 기온 하강 및 대기 흐름 회복 확인. 상황 종료 보고서 자동 생성.</w:t>
            </w:r>
          </w:p>
        </w:tc>
      </w:tr>
    </w:tbl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3. 요구사항 정의 (Requirements)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3.1 기능적 요구사항 (Functional)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실시간 모니터링: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IoT 센서(온도, 습도, 미세먼지, 풍향/풍속) 데이터를 수집하여 3D 지도에 시각화해야 한다.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이상 징후 감지: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모델은 수집된 데이터를 분석하여 설정된 임계치를 넘거나 패턴이 이상할 경우 즉시 경보를 울려야 한다.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시뮬레이션: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사용자의 요청에 따라 가상 환경에서 바람길 및 오염 물질 확산 모델(CFD)을 수행할 수 있어야 한다.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장치 제어: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분석 결과에 따라 현장의 제어 장치(살수차, 환기팬, 스프링클러 등)에 원격 명령을 내릴 수 있어야 한다.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3.2 비기능적 요구사항 (Non-Functional)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실시간성: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센서 데이터 수집부터 대시보드 표출까지의 지연 시간(Latency)은 1초 이내여야 한다.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신뢰성: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시뮬레이션 예측 정확도는 85% 이상을 유지해야 한다.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확장성: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향후 센서 및 관제 구역 확장에 유연하게 대응할 수 있는 마이크로서비스 아키텍처(MSA)를 적용한다.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4. OOA/D 분석 및 설계 (Analysis &amp; Design)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4.1 유스케이스 다이어그램 (Use Case Diagram)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시스템의 주요 기능과 액터 간의 상호작용을 정의함.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환경 관리자, IoT 센서/액추에이터, 외부 기상청 API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모니터링, 이상 감지, 시뮬레이션 실행, 장치 제어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@startuml</w:t>
        <w:br w:type="textWrapping"/>
        <w:t xml:space="preserve">left to right direction</w:t>
        <w:br w:type="textWrapping"/>
        <w:t xml:space="preserve">skinparam packageStyle rectangle</w:t>
        <w:br w:type="textWrapping"/>
        <w:t xml:space="preserve">skinparam usecase {</w:t>
        <w:br w:type="textWrapping"/>
        <w:t xml:space="preserve">    BackgroundColor White</w:t>
        <w:br w:type="textWrapping"/>
        <w:t xml:space="preserve">    BorderColor Black</w:t>
        <w:br w:type="textWrapping"/>
        <w:t xml:space="preserve">}</w:t>
        <w:br w:type="textWrapping"/>
        <w:br w:type="textWrapping"/>
        <w:t xml:space="preserve">actor "환경 관리자" as Admin</w:t>
        <w:br w:type="textWrapping"/>
        <w:t xml:space="preserve">actor "IoT 센서/액추에이터" as IoT</w:t>
        <w:br w:type="textWrapping"/>
        <w:t xml:space="preserve">actor "기상청 API" as WeatherAPI</w:t>
        <w:br w:type="textWrapping"/>
        <w:br w:type="textWrapping"/>
        <w:t xml:space="preserve">rectangle "디지털 트윈 플랫폼" {</w:t>
        <w:br w:type="textWrapping"/>
        <w:t xml:space="preserve">    usecase "실시간 모니터링" as UC1</w:t>
        <w:br w:type="textWrapping"/>
        <w:t xml:space="preserve">    usecase "이상 징후 자동 감지" as UC2</w:t>
        <w:br w:type="textWrapping"/>
        <w:t xml:space="preserve">    usecase "시뮬레이션 및 예측" as UC3</w:t>
        <w:br w:type="textWrapping"/>
        <w:t xml:space="preserve">    usecase "장치 제어 및 대응" as UC4</w:t>
        <w:br w:type="textWrapping"/>
        <w:t xml:space="preserve">}</w:t>
        <w:br w:type="textWrapping"/>
        <w:br w:type="textWrapping"/>
        <w:t xml:space="preserve">Admin --&gt; UC1</w:t>
        <w:br w:type="textWrapping"/>
        <w:t xml:space="preserve">Admin --&gt; UC3</w:t>
        <w:br w:type="textWrapping"/>
        <w:t xml:space="preserve">Admin --&gt; UC4</w:t>
        <w:br w:type="textWrapping"/>
        <w:t xml:space="preserve">UC1 &lt;.. UC2 : &lt;&lt;include&gt;&gt;</w:t>
        <w:br w:type="textWrapping"/>
        <w:t xml:space="preserve">IoT --&gt; UC1</w:t>
        <w:br w:type="textWrapping"/>
        <w:t xml:space="preserve">UC4 --&gt; IoT</w:t>
        <w:br w:type="textWrapping"/>
        <w:t xml:space="preserve">WeatherAPI --&gt; UC1</w:t>
        <w:br w:type="textWrapping"/>
        <w:t xml:space="preserve">@enduml</w:t>
        <w:br w:type="textWrapping"/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4.2 클래스 다이어그램 (Class Diagram)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시스템의 정적 구조 및 데이터 모델 설계.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DigitalTwinModel: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전체 시스템의 진입점.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SimulationEngine: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CFD 및 예측 로직 담당.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IoTDevice: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센서 및 액추에이터의 부모 클래스.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@startuml</w:t>
        <w:br w:type="textWrapping"/>
        <w:t xml:space="preserve">skinparam classAttributeIconSize 0</w:t>
        <w:br w:type="textWrapping"/>
        <w:t xml:space="preserve">skinparam class {</w:t>
        <w:br w:type="textWrapping"/>
        <w:t xml:space="preserve">    BackgroundColor White</w:t>
        <w:br w:type="textWrapping"/>
        <w:t xml:space="preserve">    BorderColor Black</w:t>
        <w:br w:type="textWrapping"/>
        <w:t xml:space="preserve">}</w:t>
        <w:br w:type="textWrapping"/>
        <w:br w:type="textWrapping"/>
        <w:t xml:space="preserve">class "DigitalTwinModel" as DT {</w:t>
        <w:br w:type="textWrapping"/>
        <w:t xml:space="preserve">    - twinId : String</w:t>
        <w:br w:type="textWrapping"/>
        <w:t xml:space="preserve">    + syncData() : void</w:t>
        <w:br w:type="textWrapping"/>
        <w:t xml:space="preserve">    + visualize() : void</w:t>
        <w:br w:type="textWrapping"/>
        <w:t xml:space="preserve">}</w:t>
        <w:br w:type="textWrapping"/>
        <w:br w:type="textWrapping"/>
        <w:t xml:space="preserve">class "SimulationEngine" as Sim {</w:t>
        <w:br w:type="textWrapping"/>
        <w:t xml:space="preserve">    + runCFD(params) : Result</w:t>
        <w:br w:type="textWrapping"/>
        <w:t xml:space="preserve">    + predictFuture(time) : Prediction</w:t>
        <w:br w:type="textWrapping"/>
        <w:t xml:space="preserve">}</w:t>
        <w:br w:type="textWrapping"/>
        <w:br w:type="textWrapping"/>
        <w:t xml:space="preserve">abstract class "IoTDevice" as Device {</w:t>
        <w:br w:type="textWrapping"/>
        <w:t xml:space="preserve">    - deviceId : String</w:t>
        <w:br w:type="textWrapping"/>
        <w:t xml:space="preserve">    + connect() : Boolean</w:t>
        <w:br w:type="textWrapping"/>
        <w:t xml:space="preserve">}</w:t>
        <w:br w:type="textWrapping"/>
        <w:br w:type="textWrapping"/>
        <w:t xml:space="preserve">class "Sensor" {</w:t>
        <w:br w:type="textWrapping"/>
        <w:t xml:space="preserve">    + measure() : Data</w:t>
        <w:br w:type="textWrapping"/>
        <w:t xml:space="preserve">}</w:t>
        <w:br w:type="textWrapping"/>
        <w:br w:type="textWrapping"/>
        <w:t xml:space="preserve">class "Actuator" {</w:t>
        <w:br w:type="textWrapping"/>
        <w:t xml:space="preserve">    + execute(cmd) : Result</w:t>
        <w:br w:type="textWrapping"/>
        <w:t xml:space="preserve">}</w:t>
        <w:br w:type="textWrapping"/>
        <w:br w:type="textWrapping"/>
        <w:t xml:space="preserve">DT ..&gt; Sim : Uses</w:t>
        <w:br w:type="textWrapping"/>
        <w:t xml:space="preserve">DT o-- Device : Aggregation</w:t>
        <w:br w:type="textWrapping"/>
        <w:t xml:space="preserve">Device &lt;|-- Sensor</w:t>
        <w:br w:type="textWrapping"/>
        <w:t xml:space="preserve">Device &lt;|-- Actuator</w:t>
        <w:br w:type="textWrapping"/>
        <w:t xml:space="preserve">@enduml</w:t>
        <w:br w:type="textWrapping"/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4.3 시퀀스 다이어그램 (Sequence Diagram)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'이상 징후 감지 및 대응' 시나리오의 동적 흐름 설계.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@startuml</w:t>
        <w:br w:type="textWrapping"/>
        <w:t xml:space="preserve">skinparam backgroundColor White</w:t>
        <w:br w:type="textWrapping"/>
        <w:t xml:space="preserve">skinparam sequence {</w:t>
        <w:br w:type="textWrapping"/>
        <w:t xml:space="preserve">    LifeLineBorderColor Black</w:t>
        <w:br w:type="textWrapping"/>
        <w:t xml:space="preserve">    ParticipantBorderColor Black</w:t>
        <w:br w:type="textWrapping"/>
        <w:t xml:space="preserve">    ParticipantBackgroundColor White</w:t>
        <w:br w:type="textWrapping"/>
        <w:t xml:space="preserve">}</w:t>
        <w:br w:type="textWrapping"/>
        <w:br w:type="textWrapping"/>
        <w:t xml:space="preserve">actor "관리자" as User</w:t>
        <w:br w:type="textWrapping"/>
        <w:t xml:space="preserve">participant "플랫폼" as Platform</w:t>
        <w:br w:type="textWrapping"/>
        <w:t xml:space="preserve">participant "AI 감지기" as AI</w:t>
        <w:br w:type="textWrapping"/>
        <w:t xml:space="preserve">participant "시뮬레이션 엔진" as Sim</w:t>
        <w:br w:type="textWrapping"/>
        <w:t xml:space="preserve">participant "제어 장치" as Device</w:t>
        <w:br w:type="textWrapping"/>
        <w:br w:type="textWrapping"/>
        <w:t xml:space="preserve">User -&gt; Platform : 모니터링 시작</w:t>
        <w:br w:type="textWrapping"/>
        <w:t xml:space="preserve">activate Platform</w:t>
        <w:br w:type="textWrapping"/>
        <w:t xml:space="preserve">Platform -&gt; AI : 실시간 데이터 분석 요청</w:t>
        <w:br w:type="textWrapping"/>
        <w:t xml:space="preserve">activate AI</w:t>
        <w:br w:type="textWrapping"/>
        <w:t xml:space="preserve">AI --&gt; Platform : [경고] 열섬 현상 감지</w:t>
        <w:br w:type="textWrapping"/>
        <w:t xml:space="preserve">deactivate AI</w:t>
        <w:br w:type="textWrapping"/>
        <w:br w:type="textWrapping"/>
        <w:t xml:space="preserve">Platform -&gt; User : 경고 알림 전송</w:t>
        <w:br w:type="textWrapping"/>
        <w:t xml:space="preserve">User -&gt; Platform : 대응 시나리오 시뮬레이션 요청</w:t>
        <w:br w:type="textWrapping"/>
        <w:t xml:space="preserve">Platform -&gt; Sim : CFD 해석 수행</w:t>
        <w:br w:type="textWrapping"/>
        <w:t xml:space="preserve">activate Sim</w:t>
        <w:br w:type="textWrapping"/>
        <w:t xml:space="preserve">Sim --&gt; Platform : 최적 시나리오 도출</w:t>
        <w:br w:type="textWrapping"/>
        <w:t xml:space="preserve">deactivate Sim</w:t>
        <w:br w:type="textWrapping"/>
        <w:br w:type="textWrapping"/>
        <w:t xml:space="preserve">Platform -&gt; User : 결과 보고 및 승인 요청</w:t>
        <w:br w:type="textWrapping"/>
        <w:t xml:space="preserve">User -&gt; Platform : 대응 실행 승인</w:t>
        <w:br w:type="textWrapping"/>
        <w:t xml:space="preserve">Platform -&gt; Device : 가동 명령 전송</w:t>
        <w:br w:type="textWrapping"/>
        <w:t xml:space="preserve">activate Device</w:t>
        <w:br w:type="textWrapping"/>
        <w:t xml:space="preserve">Device --&gt; Platform : 가동 완료</w:t>
        <w:br w:type="textWrapping"/>
        <w:t xml:space="preserve">deactivate Device</w:t>
        <w:br w:type="textWrapping"/>
        <w:t xml:space="preserve">deactivate Platform</w:t>
        <w:br w:type="textWrapping"/>
        <w:t xml:space="preserve">@enduml</w:t>
        <w:br w:type="textWrapping"/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4.4 시스템 아키텍처 (Package/Deployment)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웹 대시보드, 3D 뷰어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모니터링 서비스, 시뮬레이션 서비스, AI 모델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IoT 게이트웨이, 시계열 DB(InfluxDB), 공간 DB(PostGIS)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5. 결론 및 기대 효과 (Conclusion)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본 디지털 트윈 시스템 구축을 통해 S-City는 다음과 같은 효과를 기대할 수 있음.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데이터 기반 과학적 행정: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경험이나 직관이 아닌, 데이터와 시뮬레이션 결과에 기반한 환경 관리.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선제적 재난 예방: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문제가 발생하기 전 예측(Prediction)하여 대응함으로써 시민의 안전과 건강 보호.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운영 효율성 증대: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최적의 시점에 필요한 장비만 가동함으로써 에너지 및 운영 비용 절감.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End of Document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